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4AB21554" w14:textId="344C027E" w:rsidR="00EB734C" w:rsidRDefault="00626B65" w:rsidP="004E2FB1">
            <w:r>
              <w:t>SS.1</w:t>
            </w:r>
            <w:r w:rsidR="00EB734C" w:rsidRPr="00EB734C">
              <w:t>.E.1.</w:t>
            </w:r>
            <w:r w:rsidR="006020E0">
              <w:t>2</w:t>
            </w:r>
            <w:r>
              <w:rPr>
                <w:rFonts w:eastAsia="Times New Roman"/>
              </w:rPr>
              <w:t xml:space="preserve"> </w:t>
            </w:r>
            <w:r w:rsidR="006020E0">
              <w:rPr>
                <w:rFonts w:eastAsia="Times New Roman"/>
              </w:rPr>
              <w:t>Define opportunity costs as giving up one thing for another.</w:t>
            </w:r>
          </w:p>
          <w:p w14:paraId="08374517" w14:textId="630869C6" w:rsidR="00626B65" w:rsidRDefault="00626B65" w:rsidP="004E2FB1"/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67B14FFA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957E46">
              <w:t>What is the boy</w:t>
            </w:r>
            <w:r w:rsidR="00E933A8">
              <w:t xml:space="preserve"> doing?</w:t>
            </w:r>
          </w:p>
          <w:p w14:paraId="274B2744" w14:textId="77777777" w:rsidR="00EB734C" w:rsidRDefault="00EB734C" w:rsidP="004E2FB1"/>
          <w:p w14:paraId="092E28E2" w14:textId="3797D367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957E46">
              <w:t>Why does the boy have to make a choice?  What choice do they think he will make?  Why?</w:t>
            </w:r>
          </w:p>
          <w:p w14:paraId="1618ED0D" w14:textId="77777777" w:rsidR="00EB734C" w:rsidRDefault="00EB734C" w:rsidP="004E2FB1"/>
          <w:p w14:paraId="715B58B7" w14:textId="4FFB537C" w:rsidR="00EB734C" w:rsidRDefault="00EB734C" w:rsidP="00957E46">
            <w:r>
              <w:t xml:space="preserve">Explain that </w:t>
            </w:r>
            <w:r w:rsidR="00957E46">
              <w:t>people make choices everyday.  When they make a choice, they have to give something up.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684EF731" w:rsidR="00CA2897" w:rsidRDefault="00CA2897" w:rsidP="004E2FB1">
            <w:r>
              <w:t xml:space="preserve">Slide 2:  Read the text.  Ask students to analyze the slide.  </w:t>
            </w:r>
            <w:r w:rsidR="00957E46">
              <w:t>What are the children doing?  Why do they have to make a choice?</w:t>
            </w:r>
          </w:p>
          <w:p w14:paraId="72F335B4" w14:textId="77777777" w:rsidR="00CA2897" w:rsidRDefault="00CA2897" w:rsidP="004E2FB1"/>
          <w:p w14:paraId="77602323" w14:textId="6EBCC2FC" w:rsidR="00CA2897" w:rsidRDefault="00CA2897" w:rsidP="004E2FB1">
            <w:r>
              <w:t xml:space="preserve">Slide 3: Read the text.  </w:t>
            </w:r>
            <w:r w:rsidR="00E933A8">
              <w:t xml:space="preserve">Ask students to talk with a partner </w:t>
            </w:r>
            <w:r w:rsidR="00957E46">
              <w:t>about choices that are difficult to make.  Share out a few ideas.</w:t>
            </w:r>
          </w:p>
          <w:p w14:paraId="3E30F385" w14:textId="77777777" w:rsidR="00CA2897" w:rsidRDefault="00CA2897" w:rsidP="004E2FB1"/>
          <w:p w14:paraId="76FB0E41" w14:textId="41D038CE" w:rsidR="00CA2897" w:rsidRDefault="00CA2897" w:rsidP="004E2FB1">
            <w:r>
              <w:t xml:space="preserve">Slide 4:  </w:t>
            </w:r>
            <w:r w:rsidR="00E933A8">
              <w:t>Read the text.  Ask s</w:t>
            </w:r>
            <w:r w:rsidR="00957E46">
              <w:t>tudents to talk with a partner about the choices for a class pet.  Which pet would they choose?  What would be the second, or next best, choice?</w:t>
            </w:r>
          </w:p>
          <w:p w14:paraId="185EC4C2" w14:textId="77777777" w:rsidR="00CA2897" w:rsidRDefault="00CA2897" w:rsidP="004E2FB1"/>
          <w:p w14:paraId="06AF04BF" w14:textId="4E0FAD18" w:rsidR="00CA2897" w:rsidRDefault="00CA2897" w:rsidP="004E2FB1">
            <w:r>
              <w:t xml:space="preserve">Slide 5: Read the text. </w:t>
            </w:r>
            <w:r w:rsidR="00957E46">
              <w:t>Define opportunity cost as what we give up when we make a choice (our next best choice).  Share with a partner.  What was my first choice for pet? What would be the opportunity cost?</w:t>
            </w:r>
          </w:p>
          <w:p w14:paraId="0355C4B2" w14:textId="77777777" w:rsidR="00CA2897" w:rsidRDefault="00CA2897" w:rsidP="004E2FB1"/>
          <w:p w14:paraId="0C6781B6" w14:textId="54E3E411" w:rsidR="00CA2897" w:rsidRDefault="00E933A8" w:rsidP="004E2FB1">
            <w:r>
              <w:t>Slide 6</w:t>
            </w:r>
            <w:r w:rsidR="00CA2897">
              <w:t xml:space="preserve">:  </w:t>
            </w:r>
            <w:r>
              <w:t>Re</w:t>
            </w:r>
            <w:r w:rsidR="00957E46">
              <w:t>ad the text.  Determine the first choice.  Determine the opportunity cost</w:t>
            </w:r>
          </w:p>
          <w:p w14:paraId="38F5F07A" w14:textId="77777777" w:rsidR="00E933A8" w:rsidRDefault="00E933A8" w:rsidP="004E2FB1"/>
          <w:p w14:paraId="3673BE7E" w14:textId="1D5AA656" w:rsidR="00957E46" w:rsidRDefault="00E933A8" w:rsidP="00957E46">
            <w:r>
              <w:t xml:space="preserve">Slide 7:  </w:t>
            </w:r>
            <w:r w:rsidR="00957E46">
              <w:t>Read the text.  Determine the first choice.  Determine the opportunity cost</w:t>
            </w:r>
          </w:p>
          <w:p w14:paraId="79E7DA90" w14:textId="7BE5B593" w:rsidR="00CA2897" w:rsidRDefault="00CA2897" w:rsidP="004E2FB1"/>
          <w:p w14:paraId="23041BA9" w14:textId="149FDF6E" w:rsidR="00CA2897" w:rsidRDefault="00E933A8" w:rsidP="004E2FB1">
            <w:r>
              <w:t xml:space="preserve">Slide 8:  Read the text.  </w:t>
            </w:r>
            <w:r w:rsidR="00957E46">
              <w:t>Discuss different choices and opportunity costs.</w:t>
            </w:r>
          </w:p>
          <w:p w14:paraId="6FA5F915" w14:textId="77777777" w:rsidR="00E933A8" w:rsidRDefault="00E933A8" w:rsidP="004E2FB1"/>
          <w:p w14:paraId="4EB8B009" w14:textId="64B53A87" w:rsidR="00E933A8" w:rsidRDefault="00E933A8" w:rsidP="00957E46"/>
        </w:tc>
      </w:tr>
      <w:tr w:rsidR="00EB734C" w14:paraId="5BD2BFC7" w14:textId="77777777" w:rsidTr="004E2FB1">
        <w:tc>
          <w:tcPr>
            <w:tcW w:w="2178" w:type="dxa"/>
          </w:tcPr>
          <w:p w14:paraId="0572A731" w14:textId="77777777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1A84A93E" w14:textId="7619B73D" w:rsidR="00EB734C" w:rsidRDefault="00CA2897" w:rsidP="004E2FB1">
            <w:r>
              <w:t xml:space="preserve">Review </w:t>
            </w:r>
            <w:r w:rsidR="006F1ACD">
              <w:t xml:space="preserve">the terms </w:t>
            </w:r>
            <w:r w:rsidR="00523867">
              <w:t>choice and opportunity cost.</w:t>
            </w:r>
            <w:r w:rsidR="00226285">
              <w:t xml:space="preserve">  </w:t>
            </w:r>
          </w:p>
          <w:p w14:paraId="633E2EBE" w14:textId="78BB7C1F" w:rsidR="00226285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Extension – </w:t>
            </w:r>
            <w:r w:rsidR="00523867">
              <w:t>Students make a table showing choices they make and the associated opportunity costs.</w:t>
            </w:r>
          </w:p>
          <w:p w14:paraId="56E260D6" w14:textId="781DE4B6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Read and discuss </w:t>
            </w:r>
            <w:r w:rsidR="00523867">
              <w:t>First Grade Chooses a Snack</w:t>
            </w:r>
            <w:r>
              <w:t xml:space="preserve"> (ReadWorks text in folder).</w:t>
            </w:r>
          </w:p>
          <w:p w14:paraId="6E5D69F7" w14:textId="77777777" w:rsidR="00CA2897" w:rsidRDefault="00CA2897" w:rsidP="004E2FB1"/>
          <w:p w14:paraId="62A4F333" w14:textId="77777777" w:rsidR="00CA2897" w:rsidRDefault="00523867" w:rsidP="004E2FB1">
            <w:r>
              <w:t xml:space="preserve">Provide a copy of the mini-book </w:t>
            </w:r>
            <w:r w:rsidR="00CA2897">
              <w:t>for each student.  Practice reading together and with partners.</w:t>
            </w:r>
          </w:p>
          <w:p w14:paraId="6D12D3E6" w14:textId="77777777" w:rsidR="003B279C" w:rsidRDefault="003B279C" w:rsidP="004E2FB1"/>
          <w:p w14:paraId="10B71CA6" w14:textId="70568E05" w:rsidR="003B279C" w:rsidRDefault="003B279C" w:rsidP="004E2FB1">
            <w:r>
              <w:t xml:space="preserve">Learn more about opportunity cost at  </w:t>
            </w:r>
            <w:hyperlink r:id="rId9" w:history="1">
              <w:r w:rsidRPr="004D53B7">
                <w:rPr>
                  <w:rStyle w:val="Hyperlink"/>
                </w:rPr>
                <w:t>http://www.kidseconposters.com/posters/the-basics/opportunity-cost/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25E966C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0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61274884" w:rsidR="00AA6020" w:rsidRDefault="00957E46">
      <w:r w:rsidRPr="00957E46">
        <w:rPr>
          <w:noProof/>
        </w:rPr>
        <w:drawing>
          <wp:inline distT="0" distB="0" distL="0" distR="0" wp14:anchorId="3B15DABA" wp14:editId="5074E531">
            <wp:extent cx="3545154" cy="2489946"/>
            <wp:effectExtent l="0" t="0" r="1143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5154" cy="24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E933A8" w:rsidRDefault="00E933A8" w:rsidP="004E2FB1">
      <w:r>
        <w:separator/>
      </w:r>
    </w:p>
  </w:endnote>
  <w:endnote w:type="continuationSeparator" w:id="0">
    <w:p w14:paraId="570C6912" w14:textId="77777777" w:rsidR="00E933A8" w:rsidRDefault="00E933A8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234D85" w:rsidRDefault="00234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234D85" w:rsidRDefault="00234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234D85" w:rsidRDefault="0023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E933A8" w:rsidRDefault="00E933A8" w:rsidP="004E2FB1">
      <w:r>
        <w:separator/>
      </w:r>
    </w:p>
  </w:footnote>
  <w:footnote w:type="continuationSeparator" w:id="0">
    <w:p w14:paraId="576E608D" w14:textId="77777777" w:rsidR="00E933A8" w:rsidRDefault="00E933A8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E933A8" w:rsidRDefault="003B279C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E933A8">
          <w:t>[Type text]</w:t>
        </w:r>
      </w:sdtContent>
    </w:sdt>
  </w:p>
  <w:p w14:paraId="0FB7F609" w14:textId="77777777" w:rsidR="00E933A8" w:rsidRDefault="00E93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648F32D9" w:rsidR="00E933A8" w:rsidRDefault="00E933A8">
    <w:pPr>
      <w:pStyle w:val="Header"/>
    </w:pPr>
    <w:r>
      <w:ptab w:relativeTo="margin" w:alignment="center" w:leader="none"/>
    </w:r>
    <w:r>
      <w:t>Econ-Express – First Grade</w:t>
    </w:r>
    <w:r>
      <w:ptab w:relativeTo="margin" w:alignment="right" w:leader="none"/>
    </w:r>
  </w:p>
  <w:p w14:paraId="69BBADCA" w14:textId="77777777" w:rsidR="00E933A8" w:rsidRDefault="00E933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234D85" w:rsidRDefault="00234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226285"/>
    <w:rsid w:val="00232803"/>
    <w:rsid w:val="00234D85"/>
    <w:rsid w:val="00397171"/>
    <w:rsid w:val="003B279C"/>
    <w:rsid w:val="004E2FB1"/>
    <w:rsid w:val="00523867"/>
    <w:rsid w:val="005328E3"/>
    <w:rsid w:val="006020E0"/>
    <w:rsid w:val="00623B92"/>
    <w:rsid w:val="00626B65"/>
    <w:rsid w:val="006F1ACD"/>
    <w:rsid w:val="009245F7"/>
    <w:rsid w:val="00957E46"/>
    <w:rsid w:val="00AA6020"/>
    <w:rsid w:val="00BB09CC"/>
    <w:rsid w:val="00CA08FA"/>
    <w:rsid w:val="00CA2897"/>
    <w:rsid w:val="00D02890"/>
    <w:rsid w:val="00D42576"/>
    <w:rsid w:val="00E933A8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dseconposters.com/posters/the-basics/opportunity-cost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nnymoney.weebly.com/k.html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FB0AA-F22C-5A41-83C2-7EB7567F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2064</Characters>
  <Application>Microsoft Macintosh Word</Application>
  <DocSecurity>0</DocSecurity>
  <Lines>17</Lines>
  <Paragraphs>4</Paragraphs>
  <ScaleCrop>false</ScaleCrop>
  <Company>University of South Florida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6</cp:revision>
  <dcterms:created xsi:type="dcterms:W3CDTF">2017-05-05T14:53:00Z</dcterms:created>
  <dcterms:modified xsi:type="dcterms:W3CDTF">2017-06-22T16:25:00Z</dcterms:modified>
</cp:coreProperties>
</file>